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378F" w14:textId="77777777" w:rsidR="00F26D59" w:rsidRDefault="006E1DED">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FOR IMMEDIATE RELEASE</w:t>
      </w:r>
    </w:p>
    <w:p w14:paraId="51D82B09" w14:textId="77777777" w:rsidR="00F26D59" w:rsidRDefault="00F26D59">
      <w:pPr>
        <w:rPr>
          <w:rFonts w:ascii="Times New Roman" w:eastAsia="Times New Roman" w:hAnsi="Times New Roman" w:cs="Times New Roman"/>
          <w:b/>
          <w:color w:val="CC0000"/>
          <w:sz w:val="28"/>
          <w:szCs w:val="28"/>
        </w:rPr>
      </w:pPr>
    </w:p>
    <w:p w14:paraId="6CF7DA0C" w14:textId="77777777" w:rsidR="00F26D59" w:rsidRDefault="006E1DE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LG AND MERCEDES-BENZ STADIUM FORM MULTI-YEAR PARTNERSHIP TO ELEVATE THE FAN EXPERIENCE </w:t>
      </w:r>
    </w:p>
    <w:p w14:paraId="7B750022" w14:textId="77777777" w:rsidR="00F26D59" w:rsidRDefault="00F26D59">
      <w:pPr>
        <w:spacing w:line="240" w:lineRule="auto"/>
        <w:jc w:val="center"/>
        <w:rPr>
          <w:rFonts w:ascii="Times New Roman" w:eastAsia="Times New Roman" w:hAnsi="Times New Roman" w:cs="Times New Roman"/>
          <w:b/>
          <w:sz w:val="28"/>
          <w:szCs w:val="28"/>
        </w:rPr>
      </w:pPr>
    </w:p>
    <w:p w14:paraId="52930945" w14:textId="77777777" w:rsidR="00F26D59" w:rsidRDefault="006E1DE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t>98-Screen Field Level Pitch LED Ribbon- Board Among Hundreds of LG DVLED and LCD Displays Being Installed Throughout World-Class Sports and Entertainment Venue</w:t>
      </w:r>
    </w:p>
    <w:p w14:paraId="6DD76BB6" w14:textId="77777777" w:rsidR="00F26D59" w:rsidRDefault="00F26D59">
      <w:pPr>
        <w:spacing w:line="240" w:lineRule="auto"/>
        <w:jc w:val="center"/>
        <w:rPr>
          <w:rFonts w:ascii="Times New Roman" w:eastAsia="Times New Roman" w:hAnsi="Times New Roman" w:cs="Times New Roman"/>
          <w:b/>
          <w:sz w:val="24"/>
          <w:szCs w:val="24"/>
        </w:rPr>
      </w:pPr>
    </w:p>
    <w:p w14:paraId="7C4C288A" w14:textId="77777777" w:rsidR="00F26D59" w:rsidRDefault="006E1DE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ATLANTA, April 16, 2025 </w:t>
      </w:r>
      <w:r>
        <w:rPr>
          <w:rFonts w:ascii="Times New Roman" w:eastAsia="Times New Roman" w:hAnsi="Times New Roman" w:cs="Times New Roman"/>
          <w:sz w:val="24"/>
          <w:szCs w:val="24"/>
        </w:rPr>
        <w:t>— Joining forces to enhance and extend in-stadium fan experiences in ex</w:t>
      </w:r>
      <w:r>
        <w:rPr>
          <w:rFonts w:ascii="Times New Roman" w:eastAsia="Times New Roman" w:hAnsi="Times New Roman" w:cs="Times New Roman"/>
          <w:sz w:val="24"/>
          <w:szCs w:val="24"/>
        </w:rPr>
        <w:t xml:space="preserve">citing new ways, </w:t>
      </w:r>
      <w:hyperlink r:id="rId7">
        <w:r>
          <w:rPr>
            <w:rFonts w:ascii="Times New Roman" w:eastAsia="Times New Roman" w:hAnsi="Times New Roman" w:cs="Times New Roman"/>
            <w:color w:val="1155CC"/>
            <w:sz w:val="24"/>
            <w:szCs w:val="24"/>
            <w:u w:val="single"/>
          </w:rPr>
          <w:t>LG Electronics USA</w:t>
        </w:r>
      </w:hyperlink>
      <w:r>
        <w:rPr>
          <w:rFonts w:ascii="Times New Roman" w:eastAsia="Times New Roman" w:hAnsi="Times New Roman" w:cs="Times New Roman"/>
          <w:sz w:val="24"/>
          <w:szCs w:val="24"/>
        </w:rPr>
        <w:t xml:space="preserve"> and Mercedes-Benz Stadium have announced a multi-year partnership making LG a proud partner of the world-class sports and entertainment venue.</w:t>
      </w:r>
    </w:p>
    <w:p w14:paraId="10BC270E" w14:textId="77777777" w:rsidR="00F26D59" w:rsidRDefault="00F26D59">
      <w:pPr>
        <w:jc w:val="both"/>
        <w:rPr>
          <w:rFonts w:ascii="Times New Roman" w:eastAsia="Times New Roman" w:hAnsi="Times New Roman" w:cs="Times New Roman"/>
          <w:sz w:val="24"/>
          <w:szCs w:val="24"/>
        </w:rPr>
      </w:pPr>
    </w:p>
    <w:p w14:paraId="1D32ED60" w14:textId="77777777" w:rsidR="00F26D59" w:rsidRDefault="006E1DED">
      <w:pPr>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this new relatio</w:t>
      </w:r>
      <w:r>
        <w:rPr>
          <w:rFonts w:ascii="Times New Roman" w:eastAsia="Times New Roman" w:hAnsi="Times New Roman" w:cs="Times New Roman"/>
          <w:sz w:val="24"/>
          <w:szCs w:val="24"/>
        </w:rPr>
        <w:t>nship, LG is providing hundreds of new LG DVLED and LCD displays for installation throughout the venue, led by a robust 98-screen pitch LED ribbon-board, that provides a vivid, field level backdrop for all Atlanta United Home matches, LG’s first such imple</w:t>
      </w:r>
      <w:r>
        <w:rPr>
          <w:rFonts w:ascii="Times New Roman" w:eastAsia="Times New Roman" w:hAnsi="Times New Roman" w:cs="Times New Roman"/>
          <w:sz w:val="24"/>
          <w:szCs w:val="24"/>
        </w:rPr>
        <w:t>mentation in the United States.</w:t>
      </w:r>
    </w:p>
    <w:p w14:paraId="45C93293" w14:textId="77777777" w:rsidR="00F26D59" w:rsidRDefault="006E1DED">
      <w:pPr>
        <w:jc w:val="right"/>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7C02E86C" wp14:editId="169B6DB3">
            <wp:simplePos x="0" y="0"/>
            <wp:positionH relativeFrom="column">
              <wp:posOffset>2105025</wp:posOffset>
            </wp:positionH>
            <wp:positionV relativeFrom="paragraph">
              <wp:posOffset>277732</wp:posOffset>
            </wp:positionV>
            <wp:extent cx="3841697" cy="1680742"/>
            <wp:effectExtent l="0" t="0" r="0" b="0"/>
            <wp:wrapSquare wrapText="bothSides" distT="114300" distB="114300" distL="114300" distR="114300"/>
            <wp:docPr id="180198868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841697" cy="1680742"/>
                    </a:xfrm>
                    <a:prstGeom prst="rect">
                      <a:avLst/>
                    </a:prstGeom>
                    <a:ln/>
                  </pic:spPr>
                </pic:pic>
              </a:graphicData>
            </a:graphic>
          </wp:anchor>
        </w:drawing>
      </w:r>
    </w:p>
    <w:p w14:paraId="52A5FBCE" w14:textId="77777777" w:rsidR="00F26D59" w:rsidRDefault="006E1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proud to partner with the Mercedes-Benz Stadium team to install LG’s innovative display technology throughout this magnificent sports and entertainment venue, from the unique field pitch boards to bars and club experience zones,” said David Bacher,</w:t>
      </w:r>
      <w:r>
        <w:rPr>
          <w:rFonts w:ascii="Times New Roman" w:eastAsia="Times New Roman" w:hAnsi="Times New Roman" w:cs="Times New Roman"/>
          <w:sz w:val="24"/>
          <w:szCs w:val="24"/>
        </w:rPr>
        <w:t xml:space="preserve"> head of B2B marketing at LG Electronics USA. “Over the course of this partnership, we look forward to helping Mercedes-Benz Stadium achieve its goal of making the fan experience more compelling and engaging with our display solutions.”</w:t>
      </w:r>
    </w:p>
    <w:p w14:paraId="44B9F5D6" w14:textId="77777777" w:rsidR="00F26D59" w:rsidRDefault="006E1DED">
      <w:pPr>
        <w:jc w:val="both"/>
        <w:rPr>
          <w:rFonts w:ascii="Times New Roman" w:eastAsia="Times New Roman" w:hAnsi="Times New Roman" w:cs="Times New Roman"/>
          <w:sz w:val="24"/>
          <w:szCs w:val="24"/>
        </w:rPr>
      </w:pPr>
      <w:r>
        <w:br/>
      </w:r>
      <w:r>
        <w:rPr>
          <w:rFonts w:ascii="Times New Roman" w:eastAsia="Times New Roman" w:hAnsi="Times New Roman" w:cs="Times New Roman"/>
          <w:sz w:val="24"/>
          <w:szCs w:val="24"/>
        </w:rPr>
        <w:t xml:space="preserve"> Kevin Pope, vice </w:t>
      </w:r>
      <w:r>
        <w:rPr>
          <w:rFonts w:ascii="Times New Roman" w:eastAsia="Times New Roman" w:hAnsi="Times New Roman" w:cs="Times New Roman"/>
          <w:sz w:val="24"/>
          <w:szCs w:val="24"/>
        </w:rPr>
        <w:t>president and chief information officer, AMB Sports and Entertainment, noted that, “Already offering world-class sport and live music entertainment, Mercedes-Benz Stadium is now looking to the future by adding the best display technology from the field lev</w:t>
      </w:r>
      <w:r>
        <w:rPr>
          <w:rFonts w:ascii="Times New Roman" w:eastAsia="Times New Roman" w:hAnsi="Times New Roman" w:cs="Times New Roman"/>
          <w:sz w:val="24"/>
          <w:szCs w:val="24"/>
        </w:rPr>
        <w:t xml:space="preserve">el to bars and guest engagement zones. </w:t>
      </w:r>
    </w:p>
    <w:p w14:paraId="2D18F114" w14:textId="77777777" w:rsidR="00F26D59" w:rsidRDefault="006E1DED">
      <w:pPr>
        <w:jc w:val="both"/>
        <w:rPr>
          <w:rFonts w:ascii="Times New Roman" w:eastAsia="Times New Roman" w:hAnsi="Times New Roman" w:cs="Times New Roman"/>
          <w:sz w:val="24"/>
          <w:szCs w:val="24"/>
        </w:rPr>
      </w:pPr>
      <w:r>
        <w:br/>
      </w:r>
    </w:p>
    <w:p w14:paraId="30E55A0B" w14:textId="77777777" w:rsidR="00F26D59" w:rsidRDefault="006E1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expanded partnership builds on our positive history of working with LG and the confidence we have in the LG brand. </w:t>
      </w:r>
      <w:proofErr w:type="gramStart"/>
      <w:r>
        <w:rPr>
          <w:rFonts w:ascii="Times New Roman" w:eastAsia="Times New Roman" w:hAnsi="Times New Roman" w:cs="Times New Roman"/>
          <w:sz w:val="24"/>
          <w:szCs w:val="24"/>
        </w:rPr>
        <w:t>We’ve</w:t>
      </w:r>
      <w:proofErr w:type="gramEnd"/>
      <w:r>
        <w:rPr>
          <w:rFonts w:ascii="Times New Roman" w:eastAsia="Times New Roman" w:hAnsi="Times New Roman" w:cs="Times New Roman"/>
          <w:sz w:val="24"/>
          <w:szCs w:val="24"/>
        </w:rPr>
        <w:t xml:space="preserve"> had LG digital displays in the stadium since we opened and have long appreciated their </w:t>
      </w:r>
      <w:r>
        <w:rPr>
          <w:rFonts w:ascii="Times New Roman" w:eastAsia="Times New Roman" w:hAnsi="Times New Roman" w:cs="Times New Roman"/>
          <w:sz w:val="24"/>
          <w:szCs w:val="24"/>
        </w:rPr>
        <w:t>reliable performance and value.”</w:t>
      </w:r>
    </w:p>
    <w:p w14:paraId="69BC204D" w14:textId="77777777" w:rsidR="00F26D59" w:rsidRDefault="00F26D59">
      <w:pPr>
        <w:jc w:val="both"/>
        <w:rPr>
          <w:rFonts w:ascii="Times New Roman" w:eastAsia="Times New Roman" w:hAnsi="Times New Roman" w:cs="Times New Roman"/>
          <w:sz w:val="24"/>
          <w:szCs w:val="24"/>
        </w:rPr>
      </w:pPr>
    </w:p>
    <w:p w14:paraId="71300EAC" w14:textId="77777777" w:rsidR="00F26D59" w:rsidRDefault="006E1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an ongoing stadium-wide display technology refresh ahead of the 2025 Club World Cup and 2026 FIFA World Cup, LG LED displays are now being installed across multiple areas of the venue, including the Gallagher Cl</w:t>
      </w:r>
      <w:r>
        <w:rPr>
          <w:rFonts w:ascii="Times New Roman" w:eastAsia="Times New Roman" w:hAnsi="Times New Roman" w:cs="Times New Roman"/>
          <w:sz w:val="24"/>
          <w:szCs w:val="24"/>
        </w:rPr>
        <w:t xml:space="preserve">ub and Lounge at Molly B’s, concourse areas, clubs and the most unique being the field level pitch boards used for soccer matches. </w:t>
      </w:r>
    </w:p>
    <w:p w14:paraId="5BAFE17B" w14:textId="77777777" w:rsidR="00F26D59" w:rsidRDefault="006E1DED">
      <w:pPr>
        <w:rPr>
          <w:rFonts w:ascii="Times New Roman" w:eastAsia="Times New Roman" w:hAnsi="Times New Roman" w:cs="Times New Roman"/>
          <w:sz w:val="24"/>
          <w:szCs w:val="24"/>
          <w:highlight w:val="white"/>
        </w:rPr>
      </w:pPr>
      <w:r>
        <w:br/>
      </w:r>
      <w:r>
        <w:rPr>
          <w:rFonts w:ascii="Times New Roman" w:eastAsia="Times New Roman" w:hAnsi="Times New Roman" w:cs="Times New Roman"/>
          <w:sz w:val="24"/>
          <w:szCs w:val="24"/>
          <w:highlight w:val="white"/>
        </w:rPr>
        <w:t>Tom Bingham, LG Electronics USA’s B2B vertical markets director, explained that the 98-screen field-level LED ribbon displa</w:t>
      </w:r>
      <w:r>
        <w:rPr>
          <w:rFonts w:ascii="Times New Roman" w:eastAsia="Times New Roman" w:hAnsi="Times New Roman" w:cs="Times New Roman"/>
          <w:sz w:val="24"/>
          <w:szCs w:val="24"/>
          <w:highlight w:val="white"/>
        </w:rPr>
        <w:t>y features a unique technology over each display that helps protect the screens from impact and allows the uniquely portable advertising and information display solution to be stored away between matches played by Atlanta United and the Atlanta Falcons. Th</w:t>
      </w:r>
      <w:r>
        <w:rPr>
          <w:rFonts w:ascii="Times New Roman" w:eastAsia="Times New Roman" w:hAnsi="Times New Roman" w:cs="Times New Roman"/>
          <w:sz w:val="24"/>
          <w:szCs w:val="24"/>
          <w:highlight w:val="white"/>
        </w:rPr>
        <w:t>e specially designed display can also be used for other events where field level signage is required.</w:t>
      </w:r>
      <w:r>
        <w:rPr>
          <w:noProof/>
        </w:rPr>
        <w:drawing>
          <wp:anchor distT="114300" distB="114300" distL="114300" distR="114300" simplePos="0" relativeHeight="251659264" behindDoc="0" locked="0" layoutInCell="1" hidden="0" allowOverlap="1" wp14:anchorId="63CC263F" wp14:editId="29E41DE6">
            <wp:simplePos x="0" y="0"/>
            <wp:positionH relativeFrom="column">
              <wp:posOffset>3095625</wp:posOffset>
            </wp:positionH>
            <wp:positionV relativeFrom="paragraph">
              <wp:posOffset>200025</wp:posOffset>
            </wp:positionV>
            <wp:extent cx="2849726" cy="1897171"/>
            <wp:effectExtent l="0" t="0" r="0" b="0"/>
            <wp:wrapSquare wrapText="bothSides" distT="114300" distB="114300" distL="114300" distR="114300"/>
            <wp:docPr id="180198869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849726" cy="1897171"/>
                    </a:xfrm>
                    <a:prstGeom prst="rect">
                      <a:avLst/>
                    </a:prstGeom>
                    <a:ln/>
                  </pic:spPr>
                </pic:pic>
              </a:graphicData>
            </a:graphic>
          </wp:anchor>
        </w:drawing>
      </w:r>
    </w:p>
    <w:p w14:paraId="056A1569" w14:textId="77777777" w:rsidR="00F26D59" w:rsidRDefault="00F26D59">
      <w:pPr>
        <w:jc w:val="both"/>
        <w:rPr>
          <w:rFonts w:ascii="Times New Roman" w:eastAsia="Times New Roman" w:hAnsi="Times New Roman" w:cs="Times New Roman"/>
          <w:sz w:val="24"/>
          <w:szCs w:val="24"/>
          <w:highlight w:val="white"/>
        </w:rPr>
      </w:pPr>
    </w:p>
    <w:p w14:paraId="51C41BEF" w14:textId="77777777" w:rsidR="00F26D59" w:rsidRDefault="006E1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stadium will debut the new field level display to soccer fans beginning February 22, Atlanta United’s opening match of the season. “These lightweigh</w:t>
      </w:r>
      <w:r>
        <w:rPr>
          <w:rFonts w:ascii="Times New Roman" w:eastAsia="Times New Roman" w:hAnsi="Times New Roman" w:cs="Times New Roman"/>
          <w:sz w:val="24"/>
          <w:szCs w:val="24"/>
        </w:rPr>
        <w:t>t, durable displays offer easy setup and enhance the fan experience while creating new engagement opportunities for our partners,” concluded Pope.</w:t>
      </w:r>
    </w:p>
    <w:p w14:paraId="6B7081E7" w14:textId="77777777" w:rsidR="00F26D59" w:rsidRDefault="006E1DED">
      <w:pPr>
        <w:jc w:val="both"/>
        <w:rPr>
          <w:rFonts w:ascii="Times New Roman" w:eastAsia="Times New Roman" w:hAnsi="Times New Roman" w:cs="Times New Roman"/>
          <w:sz w:val="24"/>
          <w:szCs w:val="24"/>
        </w:rPr>
      </w:pPr>
      <w:r>
        <w:br/>
      </w:r>
      <w:r>
        <w:rPr>
          <w:rFonts w:ascii="Times New Roman" w:eastAsia="Times New Roman" w:hAnsi="Times New Roman" w:cs="Times New Roman"/>
          <w:sz w:val="24"/>
          <w:szCs w:val="24"/>
        </w:rPr>
        <w:t xml:space="preserve">LG’s Bingham added, “Creating unique display solutions that enable our customers like Mercedes-Benz Stadium </w:t>
      </w:r>
      <w:r>
        <w:rPr>
          <w:rFonts w:ascii="Times New Roman" w:eastAsia="Times New Roman" w:hAnsi="Times New Roman" w:cs="Times New Roman"/>
          <w:sz w:val="24"/>
          <w:szCs w:val="24"/>
        </w:rPr>
        <w:t xml:space="preserve">to generate better fan experiences and enhanced revenue streams is at the core of what LG does best. We </w:t>
      </w:r>
      <w:proofErr w:type="gramStart"/>
      <w:r>
        <w:rPr>
          <w:rFonts w:ascii="Times New Roman" w:eastAsia="Times New Roman" w:hAnsi="Times New Roman" w:cs="Times New Roman"/>
          <w:sz w:val="24"/>
          <w:szCs w:val="24"/>
        </w:rPr>
        <w:t>won’t</w:t>
      </w:r>
      <w:proofErr w:type="gramEnd"/>
      <w:r>
        <w:rPr>
          <w:rFonts w:ascii="Times New Roman" w:eastAsia="Times New Roman" w:hAnsi="Times New Roman" w:cs="Times New Roman"/>
          <w:sz w:val="24"/>
          <w:szCs w:val="24"/>
        </w:rPr>
        <w:t xml:space="preserve"> consider the task finished until and unless our customers are completely satisfied with the solution we develop together, as a team.”</w:t>
      </w:r>
    </w:p>
    <w:p w14:paraId="56347234" w14:textId="77777777" w:rsidR="00F26D59" w:rsidRDefault="006E1D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To learn mo</w:t>
      </w:r>
      <w:r>
        <w:rPr>
          <w:rFonts w:ascii="Times New Roman" w:eastAsia="Times New Roman" w:hAnsi="Times New Roman" w:cs="Times New Roman"/>
          <w:sz w:val="24"/>
          <w:szCs w:val="24"/>
        </w:rPr>
        <w:t xml:space="preserve">re about LG’s LED and LCD display solutions, please click </w:t>
      </w:r>
      <w:hyperlink r:id="rId10">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For images, click </w:t>
      </w:r>
      <w:hyperlink r:id="rId11">
        <w:r>
          <w:rPr>
            <w:rFonts w:ascii="Times New Roman" w:eastAsia="Times New Roman" w:hAnsi="Times New Roman" w:cs="Times New Roman"/>
            <w:color w:val="0000FF"/>
            <w:sz w:val="24"/>
            <w:szCs w:val="24"/>
            <w:u w:val="single"/>
          </w:rPr>
          <w:t>here</w:t>
        </w:r>
      </w:hyperlink>
      <w:r>
        <w:rPr>
          <w:rFonts w:ascii="Times New Roman" w:eastAsia="Times New Roman" w:hAnsi="Times New Roman" w:cs="Times New Roman"/>
          <w:sz w:val="24"/>
          <w:szCs w:val="24"/>
        </w:rPr>
        <w:t xml:space="preserve">. To learn more about the Mercedes-Benz Stadium, click </w:t>
      </w:r>
      <w:hyperlink r:id="rId12">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w:t>
      </w:r>
    </w:p>
    <w:p w14:paraId="350E1553" w14:textId="77777777" w:rsidR="00F26D59" w:rsidRDefault="00F26D59">
      <w:pPr>
        <w:jc w:val="both"/>
        <w:rPr>
          <w:rFonts w:ascii="Times New Roman" w:eastAsia="Times New Roman" w:hAnsi="Times New Roman" w:cs="Times New Roman"/>
          <w:sz w:val="24"/>
          <w:szCs w:val="24"/>
        </w:rPr>
      </w:pPr>
    </w:p>
    <w:p w14:paraId="7854E239" w14:textId="77777777" w:rsidR="00F26D59" w:rsidRDefault="006E1DED">
      <w:pPr>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6B779313" w14:textId="77777777" w:rsidR="00F26D59" w:rsidRDefault="00F26D59">
      <w:pPr>
        <w:ind w:left="3600" w:firstLine="720"/>
        <w:jc w:val="both"/>
        <w:rPr>
          <w:rFonts w:ascii="Times New Roman" w:eastAsia="Times New Roman" w:hAnsi="Times New Roman" w:cs="Times New Roman"/>
          <w:sz w:val="24"/>
          <w:szCs w:val="24"/>
        </w:rPr>
      </w:pPr>
    </w:p>
    <w:p w14:paraId="65522F2B" w14:textId="77777777" w:rsidR="00F26D59" w:rsidRDefault="00F26D59">
      <w:pPr>
        <w:shd w:val="clear" w:color="auto" w:fill="FFFFFF"/>
        <w:jc w:val="both"/>
        <w:rPr>
          <w:rFonts w:ascii="Times New Roman" w:eastAsia="Times New Roman" w:hAnsi="Times New Roman" w:cs="Times New Roman"/>
          <w:b/>
          <w:color w:val="FF0000"/>
          <w:sz w:val="20"/>
          <w:szCs w:val="20"/>
        </w:rPr>
      </w:pPr>
    </w:p>
    <w:p w14:paraId="1CE87AC9" w14:textId="77777777" w:rsidR="00F26D59" w:rsidRDefault="006E1DED">
      <w:pPr>
        <w:shd w:val="clear" w:color="auto" w:fill="FFFFFF"/>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About LG Electronics USA</w:t>
      </w:r>
    </w:p>
    <w:p w14:paraId="1DBB35A8" w14:textId="77777777" w:rsidR="00F26D59" w:rsidRDefault="006E1DED">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LG Electronics USA serves commercial display customers in the U.S. lodging and hospitality, digital signage, systems integration, healthcare, education, government and industrial markets. Based in Lincolnshire, Ill., with its dedicated engineering and cust</w:t>
      </w:r>
      <w:r>
        <w:rPr>
          <w:rFonts w:ascii="Times New Roman" w:eastAsia="Times New Roman" w:hAnsi="Times New Roman" w:cs="Times New Roman"/>
          <w:sz w:val="20"/>
          <w:szCs w:val="20"/>
          <w:highlight w:val="white"/>
        </w:rPr>
        <w:t xml:space="preserve">omer support team, LG’s U.S. Media Entertainment Solution B2B division delivers business-to-business technology solutions tailored to the </w:t>
      </w:r>
      <w:proofErr w:type="gramStart"/>
      <w:r>
        <w:rPr>
          <w:rFonts w:ascii="Times New Roman" w:eastAsia="Times New Roman" w:hAnsi="Times New Roman" w:cs="Times New Roman"/>
          <w:sz w:val="20"/>
          <w:szCs w:val="20"/>
          <w:highlight w:val="white"/>
        </w:rPr>
        <w:t>particular needs</w:t>
      </w:r>
      <w:proofErr w:type="gramEnd"/>
      <w:r>
        <w:rPr>
          <w:rFonts w:ascii="Times New Roman" w:eastAsia="Times New Roman" w:hAnsi="Times New Roman" w:cs="Times New Roman"/>
          <w:sz w:val="20"/>
          <w:szCs w:val="20"/>
          <w:highlight w:val="white"/>
        </w:rPr>
        <w:t xml:space="preserve"> of business environments. Eleven-time ENERGY STAR</w:t>
      </w:r>
      <w:r>
        <w:rPr>
          <w:rFonts w:ascii="Times New Roman" w:eastAsia="Times New Roman" w:hAnsi="Times New Roman" w:cs="Times New Roman"/>
          <w:sz w:val="20"/>
          <w:szCs w:val="20"/>
          <w:highlight w:val="white"/>
          <w:vertAlign w:val="superscript"/>
        </w:rPr>
        <w:t>®</w:t>
      </w:r>
      <w:r>
        <w:rPr>
          <w:rFonts w:ascii="Times New Roman" w:eastAsia="Times New Roman" w:hAnsi="Times New Roman" w:cs="Times New Roman"/>
          <w:sz w:val="20"/>
          <w:szCs w:val="20"/>
          <w:highlight w:val="white"/>
        </w:rPr>
        <w:t xml:space="preserve"> Partner of the Year LG Electronics USA Inc., headq</w:t>
      </w:r>
      <w:r>
        <w:rPr>
          <w:rFonts w:ascii="Times New Roman" w:eastAsia="Times New Roman" w:hAnsi="Times New Roman" w:cs="Times New Roman"/>
          <w:sz w:val="20"/>
          <w:szCs w:val="20"/>
          <w:highlight w:val="white"/>
        </w:rPr>
        <w:t>uartered in Englewood Cliffs, N.J., is the North American subsidiary of LG Electronics Inc., a $60-billion-plus global force in consumer electronics, home appliances, eco solutions and vehicle components. For more information, please visit www.LGSolutions.</w:t>
      </w:r>
      <w:r>
        <w:rPr>
          <w:rFonts w:ascii="Times New Roman" w:eastAsia="Times New Roman" w:hAnsi="Times New Roman" w:cs="Times New Roman"/>
          <w:sz w:val="20"/>
          <w:szCs w:val="20"/>
          <w:highlight w:val="white"/>
        </w:rPr>
        <w:t>com.</w:t>
      </w:r>
    </w:p>
    <w:p w14:paraId="32063032" w14:textId="77777777" w:rsidR="00F26D59" w:rsidRDefault="00F26D59">
      <w:pPr>
        <w:jc w:val="both"/>
        <w:rPr>
          <w:rFonts w:ascii="Times New Roman" w:eastAsia="Times New Roman" w:hAnsi="Times New Roman" w:cs="Times New Roman"/>
          <w:sz w:val="20"/>
          <w:szCs w:val="20"/>
          <w:highlight w:val="white"/>
        </w:rPr>
      </w:pPr>
    </w:p>
    <w:p w14:paraId="3273B08D" w14:textId="77777777" w:rsidR="00F26D59" w:rsidRDefault="006E1DED">
      <w:pPr>
        <w:rPr>
          <w:rFonts w:ascii="Times New Roman" w:eastAsia="Times New Roman" w:hAnsi="Times New Roman" w:cs="Times New Roman"/>
          <w:b/>
          <w:color w:val="FF0000"/>
          <w:sz w:val="20"/>
          <w:szCs w:val="20"/>
          <w:highlight w:val="white"/>
        </w:rPr>
      </w:pPr>
      <w:r>
        <w:rPr>
          <w:rFonts w:ascii="Times New Roman" w:eastAsia="Times New Roman" w:hAnsi="Times New Roman" w:cs="Times New Roman"/>
          <w:b/>
          <w:color w:val="FF0000"/>
          <w:sz w:val="20"/>
          <w:szCs w:val="20"/>
          <w:highlight w:val="white"/>
        </w:rPr>
        <w:t>About Mercedes-Benz Stadium</w:t>
      </w:r>
    </w:p>
    <w:p w14:paraId="1B48E884" w14:textId="77777777" w:rsidR="00F26D59" w:rsidRDefault="006E1DED">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Opened in 2017, Mercedes-Benz Stadium is a world-class sports and entertainment venue in downtown Atlanta and home to the National Football League’s Atlanta Falcons and Major League Soccer’s Atlanta United. The multi-purpo</w:t>
      </w:r>
      <w:r>
        <w:rPr>
          <w:rFonts w:ascii="Times New Roman" w:eastAsia="Times New Roman" w:hAnsi="Times New Roman" w:cs="Times New Roman"/>
          <w:sz w:val="20"/>
          <w:szCs w:val="20"/>
          <w:highlight w:val="white"/>
        </w:rPr>
        <w:t>se stadium was named the 2019 Sports Facility of the Year and is host to major sports and entertainment events, including eight matches for FIFA World Cup 26, 2025 FIFA Club World Cup, the 2018 and 2025 College Football Playoff National Championship Games,</w:t>
      </w:r>
      <w:r>
        <w:rPr>
          <w:rFonts w:ascii="Times New Roman" w:eastAsia="Times New Roman" w:hAnsi="Times New Roman" w:cs="Times New Roman"/>
          <w:sz w:val="20"/>
          <w:szCs w:val="20"/>
          <w:highlight w:val="white"/>
        </w:rPr>
        <w:t xml:space="preserve"> 2031 NCAA Men’s Final Four, 2018 MLS Cup, Super Bowl LIII, and the SEC Football Championship Game. Mercedes-Benz Stadium is the first professional sports stadium in North America to achieve LEED Platinum Certification and the first stadium worldwide to ac</w:t>
      </w:r>
      <w:r>
        <w:rPr>
          <w:rFonts w:ascii="Times New Roman" w:eastAsia="Times New Roman" w:hAnsi="Times New Roman" w:cs="Times New Roman"/>
          <w:sz w:val="20"/>
          <w:szCs w:val="20"/>
          <w:highlight w:val="white"/>
        </w:rPr>
        <w:t xml:space="preserve">hieve TRUE Platinum Certification for zero waste by the United States Green Building Council. Mercedes-Benz Stadium is proud to be collaborating with naming rights partner Mercedes-Benz and thirteen founding partners including Coca-Cola, Equifax, The Home </w:t>
      </w:r>
      <w:r>
        <w:rPr>
          <w:rFonts w:ascii="Times New Roman" w:eastAsia="Times New Roman" w:hAnsi="Times New Roman" w:cs="Times New Roman"/>
          <w:sz w:val="20"/>
          <w:szCs w:val="20"/>
          <w:highlight w:val="white"/>
        </w:rPr>
        <w:t xml:space="preserve">Depot, </w:t>
      </w:r>
      <w:proofErr w:type="spellStart"/>
      <w:r>
        <w:rPr>
          <w:rFonts w:ascii="Times New Roman" w:eastAsia="Times New Roman" w:hAnsi="Times New Roman" w:cs="Times New Roman"/>
          <w:sz w:val="20"/>
          <w:szCs w:val="20"/>
          <w:highlight w:val="white"/>
        </w:rPr>
        <w:t>Novelis</w:t>
      </w:r>
      <w:proofErr w:type="spellEnd"/>
      <w:r>
        <w:rPr>
          <w:rFonts w:ascii="Times New Roman" w:eastAsia="Times New Roman" w:hAnsi="Times New Roman" w:cs="Times New Roman"/>
          <w:sz w:val="20"/>
          <w:szCs w:val="20"/>
          <w:highlight w:val="white"/>
        </w:rPr>
        <w:t xml:space="preserve">, SCANA Energy, </w:t>
      </w:r>
      <w:proofErr w:type="spellStart"/>
      <w:r>
        <w:rPr>
          <w:rFonts w:ascii="Times New Roman" w:eastAsia="Times New Roman" w:hAnsi="Times New Roman" w:cs="Times New Roman"/>
          <w:sz w:val="20"/>
          <w:szCs w:val="20"/>
          <w:highlight w:val="white"/>
        </w:rPr>
        <w:t>Truist</w:t>
      </w:r>
      <w:proofErr w:type="spellEnd"/>
      <w:r>
        <w:rPr>
          <w:rFonts w:ascii="Times New Roman" w:eastAsia="Times New Roman" w:hAnsi="Times New Roman" w:cs="Times New Roman"/>
          <w:sz w:val="20"/>
          <w:szCs w:val="20"/>
          <w:highlight w:val="white"/>
        </w:rPr>
        <w:t>, IBM, Georgia Power, American Family Insurance, Global Payments, Ticketmaster, Delta Airlines, and Emory Healthcare.</w:t>
      </w:r>
      <w:r>
        <w:rPr>
          <w:rFonts w:ascii="Times New Roman" w:eastAsia="Times New Roman" w:hAnsi="Times New Roman" w:cs="Times New Roman"/>
          <w:sz w:val="20"/>
          <w:szCs w:val="20"/>
          <w:highlight w:val="white"/>
        </w:rPr>
        <w:br/>
      </w:r>
    </w:p>
    <w:p w14:paraId="570CDAE1" w14:textId="77777777" w:rsidR="00F26D59" w:rsidRDefault="006E1DED">
      <w:pPr>
        <w:shd w:val="clear" w:color="auto" w:fill="FFFFFF"/>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Media Contacts: </w:t>
      </w:r>
    </w:p>
    <w:p w14:paraId="2335DC28" w14:textId="77777777" w:rsidR="00F26D59" w:rsidRDefault="00F26D59">
      <w:pPr>
        <w:shd w:val="clear" w:color="auto" w:fill="FFFFFF"/>
        <w:jc w:val="both"/>
        <w:rPr>
          <w:rFonts w:ascii="Times New Roman" w:eastAsia="Times New Roman" w:hAnsi="Times New Roman" w:cs="Times New Roman"/>
          <w:i/>
          <w:sz w:val="20"/>
          <w:szCs w:val="20"/>
        </w:rPr>
      </w:pPr>
    </w:p>
    <w:p w14:paraId="644BAC04" w14:textId="77777777" w:rsidR="00F26D59" w:rsidRDefault="006E1DED">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LG Electronics USA</w:t>
      </w:r>
    </w:p>
    <w:p w14:paraId="46130C37" w14:textId="77777777" w:rsidR="00F26D59" w:rsidRDefault="00F26D59">
      <w:pPr>
        <w:shd w:val="clear" w:color="auto" w:fill="FFFFFF"/>
        <w:jc w:val="both"/>
        <w:rPr>
          <w:rFonts w:ascii="Times New Roman" w:eastAsia="Times New Roman" w:hAnsi="Times New Roman" w:cs="Times New Roman"/>
          <w:sz w:val="20"/>
          <w:szCs w:val="20"/>
        </w:rPr>
      </w:pPr>
    </w:p>
    <w:p w14:paraId="63C86FFF" w14:textId="77777777" w:rsidR="00F26D59" w:rsidRDefault="006E1DED">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Kim </w:t>
      </w:r>
      <w:proofErr w:type="spellStart"/>
      <w:r>
        <w:rPr>
          <w:rFonts w:ascii="Times New Roman" w:eastAsia="Times New Roman" w:hAnsi="Times New Roman" w:cs="Times New Roman"/>
          <w:sz w:val="20"/>
          <w:szCs w:val="20"/>
        </w:rPr>
        <w:t>Regillio</w:t>
      </w:r>
      <w:proofErr w:type="spellEnd"/>
    </w:p>
    <w:p w14:paraId="1B7D778F" w14:textId="77777777" w:rsidR="00F26D59" w:rsidRDefault="006E1DED">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+1 815 355 0509</w:t>
      </w:r>
    </w:p>
    <w:p w14:paraId="37606E55" w14:textId="77777777" w:rsidR="00F26D59" w:rsidRDefault="006E1DED">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kim.regillio@lge.com</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975945D" w14:textId="77777777" w:rsidR="00F26D59" w:rsidRDefault="006E1DED">
      <w:pPr>
        <w:shd w:val="clear" w:color="auto" w:fill="FFFFFF"/>
        <w:jc w:val="both"/>
        <w:rPr>
          <w:rFonts w:ascii="Times New Roman" w:eastAsia="Times New Roman" w:hAnsi="Times New Roman" w:cs="Times New Roman"/>
          <w:sz w:val="20"/>
          <w:szCs w:val="20"/>
        </w:rPr>
      </w:pPr>
      <w:hyperlink r:id="rId13">
        <w:r>
          <w:rPr>
            <w:rFonts w:ascii="Times New Roman" w:eastAsia="Times New Roman" w:hAnsi="Times New Roman" w:cs="Times New Roman"/>
            <w:sz w:val="20"/>
            <w:szCs w:val="20"/>
            <w:u w:val="single"/>
          </w:rPr>
          <w:t>www.LGsolutions.com</w:t>
        </w:r>
      </w:hyperlink>
      <w:r>
        <w:rPr>
          <w:rFonts w:ascii="Times New Roman" w:eastAsia="Times New Roman" w:hAnsi="Times New Roman" w:cs="Times New Roman"/>
          <w:sz w:val="20"/>
          <w:szCs w:val="20"/>
        </w:rPr>
        <w:br/>
      </w:r>
    </w:p>
    <w:p w14:paraId="7EC97352" w14:textId="77777777" w:rsidR="00F26D59" w:rsidRDefault="006E1DED">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Caleigh McDaniel</w:t>
      </w:r>
    </w:p>
    <w:p w14:paraId="115A1232" w14:textId="77777777" w:rsidR="00F26D59" w:rsidRDefault="006E1DED">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caleigh@griffin360.com</w:t>
      </w:r>
      <w:r>
        <w:rPr>
          <w:rFonts w:ascii="Times New Roman" w:eastAsia="Times New Roman" w:hAnsi="Times New Roman" w:cs="Times New Roman"/>
          <w:sz w:val="20"/>
          <w:szCs w:val="20"/>
        </w:rPr>
        <w:t xml:space="preserve"> </w:t>
      </w:r>
    </w:p>
    <w:p w14:paraId="4778AFF3" w14:textId="77777777" w:rsidR="00F26D59" w:rsidRDefault="00F26D59">
      <w:pPr>
        <w:rPr>
          <w:rFonts w:ascii="Times New Roman" w:eastAsia="Times New Roman" w:hAnsi="Times New Roman" w:cs="Times New Roman"/>
          <w:sz w:val="20"/>
          <w:szCs w:val="20"/>
        </w:rPr>
      </w:pPr>
    </w:p>
    <w:sectPr w:rsidR="00F26D59">
      <w:headerReference w:type="even" r:id="rId14"/>
      <w:headerReference w:type="default" r:id="rId15"/>
      <w:headerReference w:type="first" r:id="rId16"/>
      <w:pgSz w:w="12240" w:h="15840"/>
      <w:pgMar w:top="2070" w:right="1440"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599E" w14:textId="77777777" w:rsidR="00000000" w:rsidRDefault="006E1DED">
      <w:pPr>
        <w:spacing w:line="240" w:lineRule="auto"/>
      </w:pPr>
      <w:r>
        <w:separator/>
      </w:r>
    </w:p>
  </w:endnote>
  <w:endnote w:type="continuationSeparator" w:id="0">
    <w:p w14:paraId="12CD8690" w14:textId="77777777" w:rsidR="00000000" w:rsidRDefault="006E1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C052" w14:textId="77777777" w:rsidR="00000000" w:rsidRDefault="006E1DED">
      <w:pPr>
        <w:spacing w:line="240" w:lineRule="auto"/>
      </w:pPr>
      <w:r>
        <w:separator/>
      </w:r>
    </w:p>
  </w:footnote>
  <w:footnote w:type="continuationSeparator" w:id="0">
    <w:p w14:paraId="57D2A539" w14:textId="77777777" w:rsidR="00000000" w:rsidRDefault="006E1D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3736" w14:textId="77777777" w:rsidR="00F26D59" w:rsidRDefault="006E1DED">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g">
          <w:drawing>
            <wp:anchor distT="0" distB="0" distL="0" distR="0" simplePos="0" relativeHeight="251660288" behindDoc="0" locked="0" layoutInCell="1" hidden="0" allowOverlap="1" wp14:anchorId="203C2911" wp14:editId="3F002840">
              <wp:simplePos x="0" y="0"/>
              <wp:positionH relativeFrom="page">
                <wp:align>center</wp:align>
              </wp:positionH>
              <wp:positionV relativeFrom="page">
                <wp:align>top</wp:align>
              </wp:positionV>
              <wp:extent cx="1371600" cy="433070"/>
              <wp:effectExtent l="0" t="0" r="0" b="0"/>
              <wp:wrapNone/>
              <wp:docPr id="1801988687" name="" descr="LGE Internal Use Only"/>
              <wp:cNvGraphicFramePr/>
              <a:graphic xmlns:a="http://schemas.openxmlformats.org/drawingml/2006/main">
                <a:graphicData uri="http://schemas.microsoft.com/office/word/2010/wordprocessingShape">
                  <wps:wsp>
                    <wps:cNvSpPr/>
                    <wps:spPr>
                      <a:xfrm>
                        <a:off x="4674488" y="3577753"/>
                        <a:ext cx="1343025" cy="404495"/>
                      </a:xfrm>
                      <a:prstGeom prst="rect">
                        <a:avLst/>
                      </a:prstGeom>
                      <a:noFill/>
                      <a:ln>
                        <a:noFill/>
                      </a:ln>
                    </wps:spPr>
                    <wps:txbx>
                      <w:txbxContent>
                        <w:p w14:paraId="062F5973" w14:textId="77777777" w:rsidR="00F26D59" w:rsidRDefault="006E1DED">
                          <w:pPr>
                            <w:spacing w:line="275" w:lineRule="auto"/>
                            <w:textDirection w:val="btLr"/>
                          </w:pPr>
                          <w:r>
                            <w:rPr>
                              <w:rFonts w:ascii="Calibri" w:eastAsia="Calibri" w:hAnsi="Calibri" w:cs="Calibri"/>
                              <w:color w:val="000000"/>
                              <w:sz w:val="24"/>
                            </w:rPr>
                            <w:t>LGE Internal Use Only</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371600" cy="433070"/>
              <wp:effectExtent b="0" l="0" r="0" t="0"/>
              <wp:wrapNone/>
              <wp:docPr descr="LGE Internal Use Only" id="1801988687" name="image6.png"/>
              <a:graphic>
                <a:graphicData uri="http://schemas.openxmlformats.org/drawingml/2006/picture">
                  <pic:pic>
                    <pic:nvPicPr>
                      <pic:cNvPr descr="LGE Internal Use Only" id="0" name="image6.png"/>
                      <pic:cNvPicPr preferRelativeResize="0"/>
                    </pic:nvPicPr>
                    <pic:blipFill>
                      <a:blip r:embed="rId1"/>
                      <a:srcRect/>
                      <a:stretch>
                        <a:fillRect/>
                      </a:stretch>
                    </pic:blipFill>
                    <pic:spPr>
                      <a:xfrm>
                        <a:off x="0" y="0"/>
                        <a:ext cx="1371600" cy="43307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6C0C" w14:textId="77777777" w:rsidR="00F26D59" w:rsidRDefault="006E1DED">
    <w:pPr>
      <w:pBdr>
        <w:top w:val="nil"/>
        <w:left w:val="nil"/>
        <w:bottom w:val="nil"/>
        <w:right w:val="nil"/>
        <w:between w:val="nil"/>
      </w:pBdr>
      <w:tabs>
        <w:tab w:val="center" w:pos="4680"/>
        <w:tab w:val="right" w:pos="9360"/>
      </w:tabs>
      <w:spacing w:line="240" w:lineRule="auto"/>
      <w:ind w:hanging="180"/>
      <w:rPr>
        <w:color w:val="000000"/>
      </w:rPr>
    </w:pPr>
    <w:r>
      <w:rPr>
        <w:noProof/>
        <w:color w:val="000000"/>
      </w:rPr>
      <w:drawing>
        <wp:inline distT="0" distB="0" distL="0" distR="0" wp14:anchorId="0414E623" wp14:editId="30CD79BF">
          <wp:extent cx="1254868" cy="679585"/>
          <wp:effectExtent l="0" t="0" r="0" b="0"/>
          <wp:docPr id="1801988690"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1254868" cy="67958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55C47498" wp14:editId="6CB9CDBF">
          <wp:simplePos x="0" y="0"/>
          <wp:positionH relativeFrom="column">
            <wp:posOffset>4422140</wp:posOffset>
          </wp:positionH>
          <wp:positionV relativeFrom="paragraph">
            <wp:posOffset>166370</wp:posOffset>
          </wp:positionV>
          <wp:extent cx="1521460" cy="252095"/>
          <wp:effectExtent l="0" t="0" r="0" b="0"/>
          <wp:wrapSquare wrapText="bothSides" distT="0" distB="0" distL="114300" distR="114300"/>
          <wp:docPr id="1801988688" name="image2.png" descr="A red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red letter on a black background&#10;&#10;Description automatically generated"/>
                  <pic:cNvPicPr preferRelativeResize="0"/>
                </pic:nvPicPr>
                <pic:blipFill>
                  <a:blip r:embed="rId2"/>
                  <a:srcRect/>
                  <a:stretch>
                    <a:fillRect/>
                  </a:stretch>
                </pic:blipFill>
                <pic:spPr>
                  <a:xfrm>
                    <a:off x="0" y="0"/>
                    <a:ext cx="1521460" cy="252095"/>
                  </a:xfrm>
                  <a:prstGeom prst="rect">
                    <a:avLst/>
                  </a:prstGeom>
                  <a:ln/>
                </pic:spPr>
              </pic:pic>
            </a:graphicData>
          </a:graphic>
        </wp:anchor>
      </w:drawing>
    </w:r>
  </w:p>
  <w:p w14:paraId="5EB5EE56" w14:textId="77777777" w:rsidR="00F26D59" w:rsidRDefault="00F26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D035" w14:textId="77777777" w:rsidR="00F26D59" w:rsidRDefault="006E1DED">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g">
          <w:drawing>
            <wp:anchor distT="0" distB="0" distL="0" distR="0" simplePos="0" relativeHeight="251659264" behindDoc="0" locked="0" layoutInCell="1" hidden="0" allowOverlap="1" wp14:anchorId="2F17131F" wp14:editId="2345541F">
              <wp:simplePos x="0" y="0"/>
              <wp:positionH relativeFrom="page">
                <wp:align>center</wp:align>
              </wp:positionH>
              <wp:positionV relativeFrom="page">
                <wp:align>top</wp:align>
              </wp:positionV>
              <wp:extent cx="1371600" cy="433070"/>
              <wp:effectExtent l="0" t="0" r="0" b="0"/>
              <wp:wrapNone/>
              <wp:docPr id="1801988686" name="" descr="LGE Internal Use Only"/>
              <wp:cNvGraphicFramePr/>
              <a:graphic xmlns:a="http://schemas.openxmlformats.org/drawingml/2006/main">
                <a:graphicData uri="http://schemas.microsoft.com/office/word/2010/wordprocessingShape">
                  <wps:wsp>
                    <wps:cNvSpPr/>
                    <wps:spPr>
                      <a:xfrm>
                        <a:off x="4674488" y="3577753"/>
                        <a:ext cx="1343025" cy="404495"/>
                      </a:xfrm>
                      <a:prstGeom prst="rect">
                        <a:avLst/>
                      </a:prstGeom>
                      <a:noFill/>
                      <a:ln>
                        <a:noFill/>
                      </a:ln>
                    </wps:spPr>
                    <wps:txbx>
                      <w:txbxContent>
                        <w:p w14:paraId="35B8E428" w14:textId="77777777" w:rsidR="00F26D59" w:rsidRDefault="006E1DED">
                          <w:pPr>
                            <w:spacing w:line="275" w:lineRule="auto"/>
                            <w:textDirection w:val="btLr"/>
                          </w:pPr>
                          <w:r>
                            <w:rPr>
                              <w:rFonts w:ascii="Calibri" w:eastAsia="Calibri" w:hAnsi="Calibri" w:cs="Calibri"/>
                              <w:color w:val="000000"/>
                              <w:sz w:val="24"/>
                            </w:rPr>
                            <w:t>LGE Internal Use Only</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371600" cy="433070"/>
              <wp:effectExtent b="0" l="0" r="0" t="0"/>
              <wp:wrapNone/>
              <wp:docPr descr="LGE Internal Use Only" id="1801988686" name="image5.png"/>
              <a:graphic>
                <a:graphicData uri="http://schemas.openxmlformats.org/drawingml/2006/picture">
                  <pic:pic>
                    <pic:nvPicPr>
                      <pic:cNvPr descr="LGE Internal Use Only" id="0" name="image5.png"/>
                      <pic:cNvPicPr preferRelativeResize="0"/>
                    </pic:nvPicPr>
                    <pic:blipFill>
                      <a:blip r:embed="rId1"/>
                      <a:srcRect/>
                      <a:stretch>
                        <a:fillRect/>
                      </a:stretch>
                    </pic:blipFill>
                    <pic:spPr>
                      <a:xfrm>
                        <a:off x="0" y="0"/>
                        <a:ext cx="1371600" cy="43307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59"/>
    <w:rsid w:val="006E1DED"/>
    <w:rsid w:val="00F2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75FF"/>
  <w15:docId w15:val="{3146054E-1087-4A7F-82A4-790AC5C6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30941"/>
    <w:pPr>
      <w:spacing w:line="240" w:lineRule="auto"/>
    </w:pPr>
  </w:style>
  <w:style w:type="character" w:styleId="CommentReference">
    <w:name w:val="annotation reference"/>
    <w:basedOn w:val="DefaultParagraphFont"/>
    <w:uiPriority w:val="99"/>
    <w:semiHidden/>
    <w:unhideWhenUsed/>
    <w:rsid w:val="00B30941"/>
    <w:rPr>
      <w:sz w:val="16"/>
      <w:szCs w:val="16"/>
    </w:rPr>
  </w:style>
  <w:style w:type="paragraph" w:styleId="CommentText">
    <w:name w:val="annotation text"/>
    <w:basedOn w:val="Normal"/>
    <w:link w:val="CommentTextChar"/>
    <w:uiPriority w:val="99"/>
    <w:unhideWhenUsed/>
    <w:rsid w:val="00B30941"/>
    <w:pPr>
      <w:spacing w:line="240" w:lineRule="auto"/>
    </w:pPr>
    <w:rPr>
      <w:sz w:val="20"/>
      <w:szCs w:val="20"/>
    </w:rPr>
  </w:style>
  <w:style w:type="character" w:customStyle="1" w:styleId="CommentTextChar">
    <w:name w:val="Comment Text Char"/>
    <w:basedOn w:val="DefaultParagraphFont"/>
    <w:link w:val="CommentText"/>
    <w:uiPriority w:val="99"/>
    <w:rsid w:val="00B30941"/>
    <w:rPr>
      <w:sz w:val="20"/>
      <w:szCs w:val="20"/>
    </w:rPr>
  </w:style>
  <w:style w:type="paragraph" w:styleId="CommentSubject">
    <w:name w:val="annotation subject"/>
    <w:basedOn w:val="CommentText"/>
    <w:next w:val="CommentText"/>
    <w:link w:val="CommentSubjectChar"/>
    <w:uiPriority w:val="99"/>
    <w:semiHidden/>
    <w:unhideWhenUsed/>
    <w:rsid w:val="00B30941"/>
    <w:rPr>
      <w:b/>
      <w:bCs/>
    </w:rPr>
  </w:style>
  <w:style w:type="character" w:customStyle="1" w:styleId="CommentSubjectChar">
    <w:name w:val="Comment Subject Char"/>
    <w:basedOn w:val="CommentTextChar"/>
    <w:link w:val="CommentSubject"/>
    <w:uiPriority w:val="99"/>
    <w:semiHidden/>
    <w:rsid w:val="00B30941"/>
    <w:rPr>
      <w:b/>
      <w:bCs/>
      <w:sz w:val="20"/>
      <w:szCs w:val="20"/>
    </w:rPr>
  </w:style>
  <w:style w:type="paragraph" w:styleId="Header">
    <w:name w:val="header"/>
    <w:basedOn w:val="Normal"/>
    <w:link w:val="HeaderChar"/>
    <w:uiPriority w:val="99"/>
    <w:unhideWhenUsed/>
    <w:rsid w:val="00B913DD"/>
    <w:pPr>
      <w:tabs>
        <w:tab w:val="center" w:pos="4680"/>
        <w:tab w:val="right" w:pos="9360"/>
      </w:tabs>
      <w:spacing w:line="240" w:lineRule="auto"/>
    </w:pPr>
  </w:style>
  <w:style w:type="character" w:customStyle="1" w:styleId="HeaderChar">
    <w:name w:val="Header Char"/>
    <w:basedOn w:val="DefaultParagraphFont"/>
    <w:link w:val="Header"/>
    <w:uiPriority w:val="99"/>
    <w:rsid w:val="00B913DD"/>
  </w:style>
  <w:style w:type="paragraph" w:styleId="Footer">
    <w:name w:val="footer"/>
    <w:basedOn w:val="Normal"/>
    <w:link w:val="FooterChar"/>
    <w:uiPriority w:val="99"/>
    <w:unhideWhenUsed/>
    <w:rsid w:val="00B913DD"/>
    <w:pPr>
      <w:tabs>
        <w:tab w:val="center" w:pos="4680"/>
        <w:tab w:val="right" w:pos="9360"/>
      </w:tabs>
      <w:spacing w:line="240" w:lineRule="auto"/>
    </w:pPr>
  </w:style>
  <w:style w:type="character" w:customStyle="1" w:styleId="FooterChar">
    <w:name w:val="Footer Char"/>
    <w:basedOn w:val="DefaultParagraphFont"/>
    <w:link w:val="Footer"/>
    <w:uiPriority w:val="99"/>
    <w:rsid w:val="00B913DD"/>
  </w:style>
  <w:style w:type="character" w:styleId="Hyperlink">
    <w:name w:val="Hyperlink"/>
    <w:basedOn w:val="DefaultParagraphFont"/>
    <w:uiPriority w:val="99"/>
    <w:unhideWhenUsed/>
    <w:rsid w:val="005C632C"/>
    <w:rPr>
      <w:color w:val="0000FF" w:themeColor="hyperlink"/>
      <w:u w:val="single"/>
    </w:rPr>
  </w:style>
  <w:style w:type="character" w:styleId="UnresolvedMention">
    <w:name w:val="Unresolved Mention"/>
    <w:basedOn w:val="DefaultParagraphFont"/>
    <w:uiPriority w:val="99"/>
    <w:semiHidden/>
    <w:unhideWhenUsed/>
    <w:rsid w:val="005C6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gsolution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g.com/us/business" TargetMode="External"/><Relationship Id="rId12" Type="http://schemas.openxmlformats.org/officeDocument/2006/relationships/hyperlink" Target="https://www.mercedesbenzstadiu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ive.google.com/drive/folders/1fRYIxjCGswWgSqW3K5vtgDLvmTYtEO7o?usp=drive_li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g.com/us/business/commercial-displays"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YA6j0aqMiF+Kjg2En814YfP+Q==">CgMxLjA4AHIhMUFacW0yN1U4WDRoenlTb2Y1LVBXUzU1aTdyMnRsb010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901</Words>
  <Characters>5137</Characters>
  <Application>Microsoft Office Word</Application>
  <DocSecurity>4</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 REGILLIO/LGEUS Public Relations</dc:creator>
  <cp:lastModifiedBy>Tanya Zivin/LGEUS Public Affairs &amp; Communications</cp:lastModifiedBy>
  <cp:revision>2</cp:revision>
  <dcterms:created xsi:type="dcterms:W3CDTF">2025-04-15T19:39:00Z</dcterms:created>
  <dcterms:modified xsi:type="dcterms:W3CDTF">2025-04-15T19:39:00Z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63974c55,23477ad3,66bd4789</vt:lpwstr>
  </property>
  <property fmtid="{D5CDD505-2E9C-101B-9397-08002B2CF9AE}" pid="3" name="ClassificationContentMarkingHeaderFontProps">
    <vt:lpwstr>#000000,12,Calibri</vt:lpwstr>
  </property>
  <property fmtid="{D5CDD505-2E9C-101B-9397-08002B2CF9AE}" pid="4" name="ClassificationContentMarkingHeaderText">
    <vt:lpwstr>LGE Internal Use Only</vt:lpwstr>
  </property>
  <property fmtid="{D5CDD505-2E9C-101B-9397-08002B2CF9AE}" pid="5" name="MSIP_Label_dd59f345-fd0b-4b4e-aba2-7c7a20c52995_Enabled">
    <vt:lpwstr>true</vt:lpwstr>
  </property>
  <property fmtid="{D5CDD505-2E9C-101B-9397-08002B2CF9AE}" pid="6" name="MSIP_Label_dd59f345-fd0b-4b4e-aba2-7c7a20c52995_SetDate">
    <vt:lpwstr>2025-04-14T16:01:04Z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bc9473e2-2f61-4e45-9f7a-74c8cd2fd72d</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